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76A7" w14:textId="4D69F2C0" w:rsidR="00FE1362" w:rsidRPr="00DA00EE" w:rsidRDefault="000F23A9" w:rsidP="000F23A9">
      <w:r>
        <w:t xml:space="preserve">                                            </w:t>
      </w:r>
      <w:r w:rsidR="00DA00EE">
        <w:rPr>
          <w:noProof/>
        </w:rPr>
        <w:drawing>
          <wp:inline distT="0" distB="0" distL="0" distR="0" wp14:anchorId="4F73EFDC" wp14:editId="39A8CD23">
            <wp:extent cx="1222716" cy="1285240"/>
            <wp:effectExtent l="0" t="0" r="0" b="0"/>
            <wp:docPr id="1" name="Picture 1" descr="BOB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N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216" cy="1291021"/>
                    </a:xfrm>
                    <a:prstGeom prst="rect">
                      <a:avLst/>
                    </a:prstGeom>
                    <a:noFill/>
                    <a:ln>
                      <a:noFill/>
                    </a:ln>
                  </pic:spPr>
                </pic:pic>
              </a:graphicData>
            </a:graphic>
          </wp:inline>
        </w:drawing>
      </w:r>
      <w:r w:rsidR="00DA00EE">
        <w:rPr>
          <w:noProof/>
        </w:rPr>
        <w:drawing>
          <wp:inline distT="0" distB="0" distL="0" distR="0" wp14:anchorId="48857641" wp14:editId="431664E5">
            <wp:extent cx="2295525" cy="6381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43697" t="79259" r="43751" b="14537"/>
                    <a:stretch/>
                  </pic:blipFill>
                  <pic:spPr bwMode="auto">
                    <a:xfrm>
                      <a:off x="0" y="0"/>
                      <a:ext cx="2295525" cy="638175"/>
                    </a:xfrm>
                    <a:prstGeom prst="rect">
                      <a:avLst/>
                    </a:prstGeom>
                    <a:ln>
                      <a:noFill/>
                    </a:ln>
                    <a:extLst>
                      <a:ext uri="{53640926-AAD7-44D8-BBD7-CCE9431645EC}">
                        <a14:shadowObscured xmlns:a14="http://schemas.microsoft.com/office/drawing/2010/main"/>
                      </a:ext>
                    </a:extLst>
                  </pic:spPr>
                </pic:pic>
              </a:graphicData>
            </a:graphic>
          </wp:inline>
        </w:drawing>
      </w:r>
    </w:p>
    <w:p w14:paraId="0712CE6B" w14:textId="77777777" w:rsidR="005900CF" w:rsidRPr="00DA00EE" w:rsidRDefault="005900CF" w:rsidP="00DA00EE"/>
    <w:p w14:paraId="049BE141" w14:textId="77777777" w:rsidR="00DA00EE" w:rsidRDefault="00DA00EE" w:rsidP="00DA00EE">
      <w:pPr>
        <w:jc w:val="center"/>
        <w:rPr>
          <w:b/>
          <w:caps/>
          <w:sz w:val="28"/>
          <w:szCs w:val="28"/>
        </w:rPr>
      </w:pPr>
    </w:p>
    <w:p w14:paraId="2DC332E5" w14:textId="77777777" w:rsidR="002079AE" w:rsidRDefault="00DA00EE" w:rsidP="00DA00EE">
      <w:pPr>
        <w:jc w:val="center"/>
        <w:rPr>
          <w:b/>
          <w:caps/>
          <w:sz w:val="28"/>
          <w:szCs w:val="28"/>
        </w:rPr>
      </w:pPr>
      <w:r w:rsidRPr="00DA00EE">
        <w:rPr>
          <w:b/>
          <w:caps/>
          <w:sz w:val="28"/>
          <w:szCs w:val="28"/>
        </w:rPr>
        <w:t xml:space="preserve">Badge </w:t>
      </w:r>
      <w:r w:rsidRPr="00DA00EE">
        <w:rPr>
          <w:b/>
          <w:sz w:val="28"/>
          <w:szCs w:val="28"/>
        </w:rPr>
        <w:t>on</w:t>
      </w:r>
      <w:r w:rsidRPr="00DA00EE">
        <w:rPr>
          <w:b/>
          <w:caps/>
          <w:sz w:val="28"/>
          <w:szCs w:val="28"/>
        </w:rPr>
        <w:t xml:space="preserve"> Board educates motorists safely driving </w:t>
      </w:r>
    </w:p>
    <w:p w14:paraId="604119B9" w14:textId="348443A6" w:rsidR="00DA00EE" w:rsidRDefault="00DA00EE" w:rsidP="002079AE">
      <w:pPr>
        <w:jc w:val="center"/>
        <w:rPr>
          <w:b/>
          <w:caps/>
          <w:sz w:val="28"/>
          <w:szCs w:val="28"/>
        </w:rPr>
      </w:pPr>
      <w:r w:rsidRPr="00DA00EE">
        <w:rPr>
          <w:b/>
          <w:caps/>
          <w:sz w:val="28"/>
          <w:szCs w:val="28"/>
        </w:rPr>
        <w:t xml:space="preserve">around semi-trucks and buses </w:t>
      </w:r>
    </w:p>
    <w:p w14:paraId="58000B2B" w14:textId="7FC6B57D" w:rsidR="00FA0DE0" w:rsidRPr="00DA00EE" w:rsidRDefault="00FA0DE0" w:rsidP="009361E2">
      <w:pPr>
        <w:pStyle w:val="NoSpacing"/>
        <w:rPr>
          <w:caps/>
        </w:rPr>
      </w:pPr>
    </w:p>
    <w:p w14:paraId="052D793F" w14:textId="770E2D31" w:rsidR="00FA0DE0" w:rsidRDefault="000F23A9" w:rsidP="009361E2">
      <w:pPr>
        <w:pStyle w:val="NoSpacing"/>
      </w:pPr>
      <w:r>
        <w:t xml:space="preserve">The Badge on Board program educates motorists on how to safely and legally drive around semi-trucks and buses.  </w:t>
      </w:r>
    </w:p>
    <w:p w14:paraId="75E89DD2" w14:textId="77FB6637" w:rsidR="004E7ECB" w:rsidRDefault="004E7ECB" w:rsidP="009361E2">
      <w:pPr>
        <w:pStyle w:val="NoSpacing"/>
      </w:pPr>
    </w:p>
    <w:p w14:paraId="3E2F2EFC" w14:textId="2972CC31" w:rsidR="004E7ECB" w:rsidRDefault="00FC7CE5" w:rsidP="004E7ECB">
      <w:r>
        <w:t>Fifty-six</w:t>
      </w:r>
      <w:r w:rsidR="004E7ECB" w:rsidRPr="004E7ECB">
        <w:t xml:space="preserve"> percent of deadly crashes between </w:t>
      </w:r>
      <w:r>
        <w:t>semi-</w:t>
      </w:r>
      <w:r w:rsidR="004E7ECB" w:rsidRPr="004E7ECB">
        <w:t>trucks and cars involve one or more unsafe driving behaviors by the</w:t>
      </w:r>
      <w:r>
        <w:t xml:space="preserve"> driver of the</w:t>
      </w:r>
      <w:r w:rsidR="004E7ECB" w:rsidRPr="004E7ECB">
        <w:t xml:space="preserve"> passenger car, according to the AAA Foundation for Traffic Safety. Their analysis of </w:t>
      </w:r>
      <w:r w:rsidRPr="00FC7CE5">
        <w:rPr>
          <w:rFonts w:asciiTheme="minorHAnsi" w:hAnsiTheme="minorHAnsi" w:cs="Arial"/>
          <w:color w:val="222222"/>
          <w:shd w:val="clear" w:color="auto" w:fill="FFFFFF"/>
        </w:rPr>
        <w:t>National Highway Traffic Safety Administration</w:t>
      </w:r>
      <w:r w:rsidRPr="00FC7CE5">
        <w:rPr>
          <w:rFonts w:asciiTheme="minorHAnsi" w:hAnsiTheme="minorHAnsi"/>
        </w:rPr>
        <w:t xml:space="preserve"> (</w:t>
      </w:r>
      <w:r w:rsidR="004E7ECB" w:rsidRPr="00FC7CE5">
        <w:rPr>
          <w:rFonts w:asciiTheme="minorHAnsi" w:hAnsiTheme="minorHAnsi"/>
        </w:rPr>
        <w:t>NHTSA</w:t>
      </w:r>
      <w:r w:rsidRPr="00FC7CE5">
        <w:rPr>
          <w:rFonts w:asciiTheme="minorHAnsi" w:hAnsiTheme="minorHAnsi"/>
        </w:rPr>
        <w:t>)</w:t>
      </w:r>
      <w:r w:rsidR="004E7ECB" w:rsidRPr="00FC7CE5">
        <w:rPr>
          <w:rFonts w:asciiTheme="minorHAnsi" w:hAnsiTheme="minorHAnsi"/>
        </w:rPr>
        <w:t xml:space="preserve"> data</w:t>
      </w:r>
      <w:r w:rsidR="004E7ECB" w:rsidRPr="004E7ECB">
        <w:t xml:space="preserve"> shows speeding is the most common contributing factor and is involved in nearly one in three deadly crashes.</w:t>
      </w:r>
    </w:p>
    <w:p w14:paraId="2CAEB600" w14:textId="77777777" w:rsidR="00FC7CE5" w:rsidRPr="004E7ECB" w:rsidRDefault="00FC7CE5" w:rsidP="004E7ECB"/>
    <w:p w14:paraId="332A40BB" w14:textId="77327303" w:rsidR="004E7ECB" w:rsidRPr="004E7ECB" w:rsidRDefault="004E7ECB" w:rsidP="004E7ECB">
      <w:r w:rsidRPr="004E7ECB">
        <w:t xml:space="preserve">Unsafe driving behavior near </w:t>
      </w:r>
      <w:r w:rsidR="00FC7CE5">
        <w:t>semi-</w:t>
      </w:r>
      <w:r w:rsidRPr="004E7ECB">
        <w:t>trucks and buses include, but are not limited to:</w:t>
      </w:r>
    </w:p>
    <w:p w14:paraId="77020ED6" w14:textId="77777777" w:rsidR="004E7ECB" w:rsidRPr="004E7ECB" w:rsidRDefault="004E7ECB" w:rsidP="00FC7CE5">
      <w:pPr>
        <w:pStyle w:val="ListParagraph"/>
        <w:numPr>
          <w:ilvl w:val="0"/>
          <w:numId w:val="2"/>
        </w:numPr>
      </w:pPr>
      <w:r w:rsidRPr="004E7ECB">
        <w:t>Unsafe lane changes;</w:t>
      </w:r>
    </w:p>
    <w:p w14:paraId="25001DD5" w14:textId="77777777" w:rsidR="004E7ECB" w:rsidRPr="004E7ECB" w:rsidRDefault="004E7ECB" w:rsidP="00FC7CE5">
      <w:pPr>
        <w:pStyle w:val="ListParagraph"/>
        <w:numPr>
          <w:ilvl w:val="0"/>
          <w:numId w:val="2"/>
        </w:numPr>
      </w:pPr>
      <w:r w:rsidRPr="004E7ECB">
        <w:t>Failure to signal lane changes;</w:t>
      </w:r>
    </w:p>
    <w:p w14:paraId="1085320C" w14:textId="77777777" w:rsidR="004E7ECB" w:rsidRPr="004E7ECB" w:rsidRDefault="004E7ECB" w:rsidP="00FC7CE5">
      <w:pPr>
        <w:pStyle w:val="ListParagraph"/>
        <w:numPr>
          <w:ilvl w:val="0"/>
          <w:numId w:val="2"/>
        </w:numPr>
      </w:pPr>
      <w:r w:rsidRPr="004E7ECB">
        <w:t>Failure to yield the right of way;</w:t>
      </w:r>
    </w:p>
    <w:p w14:paraId="60DDBCA4" w14:textId="77777777" w:rsidR="004E7ECB" w:rsidRPr="004E7ECB" w:rsidRDefault="004E7ECB" w:rsidP="00FC7CE5">
      <w:pPr>
        <w:pStyle w:val="ListParagraph"/>
        <w:numPr>
          <w:ilvl w:val="0"/>
          <w:numId w:val="2"/>
        </w:numPr>
      </w:pPr>
      <w:r w:rsidRPr="004E7ECB">
        <w:t>Following too closely;</w:t>
      </w:r>
    </w:p>
    <w:p w14:paraId="359AC7F4" w14:textId="77777777" w:rsidR="004E7ECB" w:rsidRPr="004E7ECB" w:rsidRDefault="004E7ECB" w:rsidP="00FC7CE5">
      <w:pPr>
        <w:pStyle w:val="ListParagraph"/>
        <w:numPr>
          <w:ilvl w:val="0"/>
          <w:numId w:val="2"/>
        </w:numPr>
      </w:pPr>
      <w:r w:rsidRPr="004E7ECB">
        <w:t>Speeding;</w:t>
      </w:r>
    </w:p>
    <w:p w14:paraId="0DF5B675" w14:textId="77777777" w:rsidR="004E7ECB" w:rsidRPr="004E7ECB" w:rsidRDefault="004E7ECB" w:rsidP="00FC7CE5">
      <w:pPr>
        <w:pStyle w:val="ListParagraph"/>
        <w:numPr>
          <w:ilvl w:val="0"/>
          <w:numId w:val="2"/>
        </w:numPr>
      </w:pPr>
      <w:r w:rsidRPr="004E7ECB">
        <w:t>Failure to use Due Care;</w:t>
      </w:r>
    </w:p>
    <w:p w14:paraId="26655FAD" w14:textId="77777777" w:rsidR="004E7ECB" w:rsidRPr="004E7ECB" w:rsidRDefault="004E7ECB" w:rsidP="00FC7CE5">
      <w:pPr>
        <w:pStyle w:val="ListParagraph"/>
        <w:numPr>
          <w:ilvl w:val="0"/>
          <w:numId w:val="2"/>
        </w:numPr>
      </w:pPr>
      <w:r w:rsidRPr="004E7ECB">
        <w:t>Aggressive driving (a combination of two or more behaviors).</w:t>
      </w:r>
    </w:p>
    <w:p w14:paraId="028D3F99" w14:textId="77777777" w:rsidR="004E7ECB" w:rsidRPr="009361E2" w:rsidRDefault="004E7ECB" w:rsidP="009361E2">
      <w:pPr>
        <w:pStyle w:val="NoSpacing"/>
      </w:pPr>
    </w:p>
    <w:p w14:paraId="61E07179" w14:textId="6A913511" w:rsidR="003C35D3" w:rsidRPr="009361E2" w:rsidRDefault="00FC7CE5" w:rsidP="009361E2">
      <w:pPr>
        <w:pStyle w:val="NoSpacing"/>
      </w:pPr>
      <w:r>
        <w:t>Passenger vehicle safe driving reminders include, but are not limited to:</w:t>
      </w:r>
    </w:p>
    <w:p w14:paraId="3E1DCC7F" w14:textId="38240C9F" w:rsidR="00FC7CE5" w:rsidRPr="00FC7CE5" w:rsidRDefault="00FC7CE5" w:rsidP="00FC7CE5">
      <w:pPr>
        <w:pStyle w:val="ListParagraph"/>
        <w:numPr>
          <w:ilvl w:val="0"/>
          <w:numId w:val="4"/>
        </w:numPr>
      </w:pPr>
      <w:r w:rsidRPr="00FC7CE5">
        <w:t xml:space="preserve">When passing a truck, make sure you can fully see </w:t>
      </w:r>
      <w:r w:rsidR="002079AE" w:rsidRPr="00FC7CE5">
        <w:t>both trucks</w:t>
      </w:r>
      <w:r w:rsidRPr="00FC7CE5">
        <w:t xml:space="preserve"> headlights in your mirror before changing lanes and maintain your speed.</w:t>
      </w:r>
    </w:p>
    <w:p w14:paraId="183AF417" w14:textId="77777777" w:rsidR="00FC7CE5" w:rsidRPr="00FC7CE5" w:rsidRDefault="00FC7CE5" w:rsidP="00FC7CE5">
      <w:pPr>
        <w:pStyle w:val="ListParagraph"/>
        <w:numPr>
          <w:ilvl w:val="0"/>
          <w:numId w:val="4"/>
        </w:numPr>
      </w:pPr>
      <w:r w:rsidRPr="00FC7CE5">
        <w:t>A truck simply does not drive like a car. It can take over 500 ft. for a fully loaded truck going 65 mph to come to a complete stop.</w:t>
      </w:r>
    </w:p>
    <w:p w14:paraId="28B2C291" w14:textId="5DA527E2" w:rsidR="00FC7CE5" w:rsidRDefault="00FC7CE5" w:rsidP="00FC7CE5">
      <w:pPr>
        <w:pStyle w:val="ListParagraph"/>
        <w:numPr>
          <w:ilvl w:val="0"/>
          <w:numId w:val="4"/>
        </w:numPr>
      </w:pPr>
      <w:r w:rsidRPr="00FC7CE5">
        <w:t>The truck driver has blind spots--or areas he can't see--in front of the cab, on both sides of the rig and the rear of the trailer.</w:t>
      </w:r>
    </w:p>
    <w:p w14:paraId="6CDEEE98" w14:textId="1ED96F2F" w:rsidR="00FC7CE5" w:rsidRPr="00FC7CE5" w:rsidRDefault="00FC7CE5" w:rsidP="00FC7CE5">
      <w:pPr>
        <w:pStyle w:val="ListParagraph"/>
        <w:numPr>
          <w:ilvl w:val="0"/>
          <w:numId w:val="4"/>
        </w:numPr>
      </w:pPr>
      <w:r w:rsidRPr="00FC7CE5">
        <w:t xml:space="preserve">If you find yourself driving behind a truck and can see the truck's side mirrors on both sides, you are at a safe distance behind it. If you can't see the </w:t>
      </w:r>
      <w:r w:rsidR="002079AE" w:rsidRPr="00FC7CE5">
        <w:t>mirrors,</w:t>
      </w:r>
      <w:r w:rsidRPr="00FC7CE5">
        <w:t xml:space="preserve"> then you are too close.</w:t>
      </w:r>
    </w:p>
    <w:p w14:paraId="23FA1C13" w14:textId="77777777" w:rsidR="00FA0DE0" w:rsidRPr="009361E2" w:rsidRDefault="00FA0DE0" w:rsidP="009361E2">
      <w:pPr>
        <w:pStyle w:val="NoSpacing"/>
        <w:rPr>
          <w:b/>
        </w:rPr>
      </w:pPr>
    </w:p>
    <w:p w14:paraId="1E7AA1CE" w14:textId="77777777" w:rsidR="00FC7CE5" w:rsidRDefault="00FC7CE5" w:rsidP="009361E2">
      <w:pPr>
        <w:pStyle w:val="NoSpacing"/>
      </w:pPr>
      <w:r>
        <w:t xml:space="preserve">Passenger vehicle drivers cause or contribute to 81 percent of the roadway fatalities involving </w:t>
      </w:r>
    </w:p>
    <w:p w14:paraId="55C19D91" w14:textId="22E3C01C" w:rsidR="00FA0DE0" w:rsidRDefault="00FC7CE5" w:rsidP="009361E2">
      <w:pPr>
        <w:pStyle w:val="NoSpacing"/>
      </w:pPr>
      <w:r>
        <w:t>semi- trucks. Truck driver’s cause or contribute to 26 percent of the fatalities,</w:t>
      </w:r>
    </w:p>
    <w:p w14:paraId="18F1E54C" w14:textId="341034EA" w:rsidR="00FC7CE5" w:rsidRDefault="00FC7CE5" w:rsidP="009361E2">
      <w:pPr>
        <w:pStyle w:val="NoSpacing"/>
      </w:pPr>
    </w:p>
    <w:p w14:paraId="6CCAC8ED" w14:textId="4C14D42F" w:rsidR="00FC7CE5" w:rsidRDefault="000D0D64" w:rsidP="009361E2">
      <w:pPr>
        <w:pStyle w:val="NoSpacing"/>
      </w:pPr>
      <w:r>
        <w:t>Currently supporting the Badge on Board program is an advertising</w:t>
      </w:r>
      <w:r w:rsidR="002079AE">
        <w:t xml:space="preserve"> and social media</w:t>
      </w:r>
      <w:r>
        <w:t xml:space="preserve"> campaign that is educating drivers of passenger vehicles with</w:t>
      </w:r>
      <w:r w:rsidR="002079AE">
        <w:t xml:space="preserve"> the</w:t>
      </w:r>
      <w:r>
        <w:t xml:space="preserve"> message: </w:t>
      </w:r>
      <w:r w:rsidR="002079AE">
        <w:t>‘</w:t>
      </w:r>
      <w:r>
        <w:t>Big Rigs Need Big Room, Pass Safely.</w:t>
      </w:r>
      <w:r w:rsidR="002079AE">
        <w:t>’</w:t>
      </w:r>
      <w:r>
        <w:t xml:space="preserve"> </w:t>
      </w:r>
    </w:p>
    <w:p w14:paraId="22D2F329" w14:textId="11C720CC" w:rsidR="000D0D64" w:rsidRDefault="000D0D64" w:rsidP="009361E2">
      <w:pPr>
        <w:pStyle w:val="NoSpacing"/>
      </w:pPr>
    </w:p>
    <w:p w14:paraId="1F41EEBB" w14:textId="4DB47558" w:rsidR="000D0D64" w:rsidRPr="002079AE" w:rsidRDefault="000D0D64" w:rsidP="009361E2">
      <w:pPr>
        <w:pStyle w:val="NoSpacing"/>
        <w:rPr>
          <w:color w:val="4472C4" w:themeColor="accent1"/>
        </w:rPr>
      </w:pPr>
      <w:r>
        <w:t xml:space="preserve">Link to creative elements of the campaign:  </w:t>
      </w:r>
      <w:r w:rsidR="00D97BA8" w:rsidRPr="002079AE">
        <w:rPr>
          <w:color w:val="4472C4" w:themeColor="accent1"/>
        </w:rPr>
        <w:t>https://spaces.hightail.com/receive/aDBBGxJR8a</w:t>
      </w:r>
    </w:p>
    <w:p w14:paraId="0D758BD5" w14:textId="0C075D09" w:rsidR="00FC7CE5" w:rsidRDefault="00FC7CE5" w:rsidP="009361E2">
      <w:pPr>
        <w:pStyle w:val="NoSpacing"/>
      </w:pPr>
    </w:p>
    <w:p w14:paraId="1188E70F" w14:textId="77777777" w:rsidR="002079AE" w:rsidRDefault="002079AE" w:rsidP="009361E2">
      <w:pPr>
        <w:pStyle w:val="NoSpacing"/>
      </w:pPr>
    </w:p>
    <w:p w14:paraId="26B1F864" w14:textId="77777777" w:rsidR="00FC7CE5" w:rsidRPr="009361E2" w:rsidRDefault="00FC7CE5" w:rsidP="009361E2">
      <w:pPr>
        <w:pStyle w:val="NoSpacing"/>
      </w:pPr>
    </w:p>
    <w:p w14:paraId="7E848DA9" w14:textId="65F8EFCD" w:rsidR="00C33452" w:rsidRDefault="009361E2" w:rsidP="009361E2">
      <w:pPr>
        <w:pStyle w:val="NoSpacing"/>
        <w:rPr>
          <w:b/>
        </w:rPr>
      </w:pPr>
      <w:r w:rsidRPr="009361E2">
        <w:rPr>
          <w:b/>
        </w:rPr>
        <w:lastRenderedPageBreak/>
        <w:t xml:space="preserve">About </w:t>
      </w:r>
      <w:r w:rsidR="000F23A9">
        <w:rPr>
          <w:b/>
        </w:rPr>
        <w:t>Badge on Board</w:t>
      </w:r>
      <w:bookmarkStart w:id="0" w:name="_GoBack"/>
      <w:bookmarkEnd w:id="0"/>
    </w:p>
    <w:p w14:paraId="1A1477AC" w14:textId="3AB6D338" w:rsidR="000F23A9" w:rsidRDefault="000F23A9" w:rsidP="009361E2">
      <w:pPr>
        <w:pStyle w:val="NoSpacing"/>
      </w:pPr>
      <w:r w:rsidRPr="000F23A9">
        <w:t>The goal of the Badge on Board program is to educate car and truck drivers about safe driving behaviors and how to share the road safely and legally. Badge on Board is part of the continued effort to lower</w:t>
      </w:r>
      <w:r>
        <w:t xml:space="preserve"> violations,</w:t>
      </w:r>
      <w:r w:rsidRPr="000F23A9">
        <w:t xml:space="preserve"> crashes</w:t>
      </w:r>
      <w:r>
        <w:t>, injuries</w:t>
      </w:r>
      <w:r w:rsidRPr="000F23A9">
        <w:t xml:space="preserve"> and keep Nevada’s highways safe.</w:t>
      </w:r>
      <w:r>
        <w:t xml:space="preserve">  For more information visit </w:t>
      </w:r>
      <w:hyperlink r:id="rId7" w:history="1">
        <w:r w:rsidRPr="00B6136C">
          <w:rPr>
            <w:rStyle w:val="Hyperlink"/>
          </w:rPr>
          <w:t>http://badgeonboard.nv.gov/</w:t>
        </w:r>
      </w:hyperlink>
      <w:r>
        <w:t>.</w:t>
      </w:r>
    </w:p>
    <w:p w14:paraId="5BD30D15" w14:textId="41BC0C1E" w:rsidR="000F23A9" w:rsidRDefault="000F23A9" w:rsidP="009361E2">
      <w:pPr>
        <w:pStyle w:val="NoSpacing"/>
        <w:rPr>
          <w:b/>
        </w:rPr>
      </w:pPr>
    </w:p>
    <w:p w14:paraId="6629B7E2" w14:textId="698042E6" w:rsidR="000F23A9" w:rsidRDefault="000F23A9" w:rsidP="009361E2">
      <w:pPr>
        <w:pStyle w:val="NoSpacing"/>
        <w:rPr>
          <w:b/>
        </w:rPr>
      </w:pPr>
    </w:p>
    <w:p w14:paraId="39B9A5D2" w14:textId="77777777" w:rsidR="009361E2" w:rsidRDefault="009361E2" w:rsidP="009361E2"/>
    <w:p w14:paraId="221B3CFC" w14:textId="23E5AD14" w:rsidR="009361E2" w:rsidRDefault="009361E2" w:rsidP="009361E2">
      <w:pPr>
        <w:jc w:val="center"/>
      </w:pPr>
      <w:r>
        <w:t># #</w:t>
      </w:r>
      <w:r w:rsidR="00B664DB">
        <w:t xml:space="preserve"> #</w:t>
      </w:r>
    </w:p>
    <w:p w14:paraId="09FF6545" w14:textId="77777777" w:rsidR="009361E2" w:rsidRDefault="009361E2" w:rsidP="009361E2">
      <w:pPr>
        <w:pStyle w:val="NoSpacing"/>
        <w:jc w:val="both"/>
        <w:rPr>
          <w:b/>
          <w:bCs/>
          <w:u w:val="single"/>
        </w:rPr>
      </w:pPr>
      <w:r>
        <w:rPr>
          <w:b/>
          <w:bCs/>
          <w:u w:val="single"/>
        </w:rPr>
        <w:t>Media Contact:</w:t>
      </w:r>
    </w:p>
    <w:p w14:paraId="25DCB3C0" w14:textId="36876794" w:rsidR="009361E2" w:rsidRDefault="009361E2" w:rsidP="009361E2">
      <w:pPr>
        <w:pStyle w:val="NoSpacing"/>
      </w:pPr>
      <w:r>
        <w:t>Terri Maruca</w:t>
      </w:r>
    </w:p>
    <w:p w14:paraId="1EE8A29F" w14:textId="77777777" w:rsidR="009361E2" w:rsidRDefault="009361E2" w:rsidP="009361E2">
      <w:pPr>
        <w:pStyle w:val="NoSpacing"/>
      </w:pPr>
      <w:r>
        <w:t>Kirvin Doak Communications</w:t>
      </w:r>
    </w:p>
    <w:p w14:paraId="5DB36761" w14:textId="17BAE57F" w:rsidR="009361E2" w:rsidRDefault="00B664DB" w:rsidP="009361E2">
      <w:pPr>
        <w:pStyle w:val="NoSpacing"/>
      </w:pPr>
      <w:r>
        <w:t>O</w:t>
      </w:r>
      <w:r w:rsidR="009361E2">
        <w:t>:  702.3</w:t>
      </w:r>
      <w:r>
        <w:t>737.3100</w:t>
      </w:r>
    </w:p>
    <w:p w14:paraId="4691E83A" w14:textId="557146AA" w:rsidR="009361E2" w:rsidRDefault="009361E2" w:rsidP="009361E2">
      <w:pPr>
        <w:pStyle w:val="NoSpacing"/>
      </w:pPr>
      <w:r>
        <w:t xml:space="preserve">E:    </w:t>
      </w:r>
      <w:r w:rsidR="000F23A9" w:rsidRPr="000F23A9">
        <w:t>t</w:t>
      </w:r>
      <w:r w:rsidR="000F23A9">
        <w:t>maruca@kirvindoak.com</w:t>
      </w:r>
    </w:p>
    <w:p w14:paraId="6686D9CD" w14:textId="77777777" w:rsidR="009361E2" w:rsidRDefault="009361E2" w:rsidP="009361E2">
      <w:pPr>
        <w:pStyle w:val="NoSpacing"/>
      </w:pPr>
    </w:p>
    <w:p w14:paraId="532E5E1A" w14:textId="77777777" w:rsidR="009361E2" w:rsidRDefault="009361E2" w:rsidP="009361E2">
      <w:pPr>
        <w:pStyle w:val="NoSpacing"/>
      </w:pPr>
    </w:p>
    <w:p w14:paraId="43786A51" w14:textId="77777777" w:rsidR="009361E2" w:rsidRPr="009361E2" w:rsidRDefault="009361E2" w:rsidP="009361E2">
      <w:pPr>
        <w:pStyle w:val="NoSpacing"/>
      </w:pPr>
    </w:p>
    <w:sectPr w:rsidR="009361E2" w:rsidRPr="009361E2" w:rsidSect="00B664D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9AD"/>
    <w:multiLevelType w:val="hybridMultilevel"/>
    <w:tmpl w:val="703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11CC5"/>
    <w:multiLevelType w:val="hybridMultilevel"/>
    <w:tmpl w:val="BF74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5296E"/>
    <w:multiLevelType w:val="multilevel"/>
    <w:tmpl w:val="35B4B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757A7"/>
    <w:multiLevelType w:val="multilevel"/>
    <w:tmpl w:val="AF642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E0"/>
    <w:rsid w:val="000D0D64"/>
    <w:rsid w:val="000F23A9"/>
    <w:rsid w:val="002079AE"/>
    <w:rsid w:val="002D303B"/>
    <w:rsid w:val="003C35D3"/>
    <w:rsid w:val="004E7ECB"/>
    <w:rsid w:val="0050326D"/>
    <w:rsid w:val="005900CF"/>
    <w:rsid w:val="009361E2"/>
    <w:rsid w:val="00A60A29"/>
    <w:rsid w:val="00B43D98"/>
    <w:rsid w:val="00B664DB"/>
    <w:rsid w:val="00BF7931"/>
    <w:rsid w:val="00CB4A6F"/>
    <w:rsid w:val="00D97BA8"/>
    <w:rsid w:val="00DA00EE"/>
    <w:rsid w:val="00FA0DE0"/>
    <w:rsid w:val="00FC7CE5"/>
    <w:rsid w:val="00FE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8DEF"/>
  <w15:chartTrackingRefBased/>
  <w15:docId w15:val="{C6743C6A-B222-41F6-9D7A-3BBD15CA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E0"/>
    <w:pPr>
      <w:spacing w:after="0" w:line="240" w:lineRule="auto"/>
    </w:pPr>
    <w:rPr>
      <w:rFonts w:ascii="Calibri" w:hAnsi="Calibri" w:cs="Calibri"/>
    </w:rPr>
  </w:style>
  <w:style w:type="paragraph" w:styleId="Heading2">
    <w:name w:val="heading 2"/>
    <w:basedOn w:val="Normal"/>
    <w:link w:val="Heading2Char"/>
    <w:uiPriority w:val="9"/>
    <w:qFormat/>
    <w:rsid w:val="00FC7CE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1E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61E2"/>
    <w:rPr>
      <w:b/>
      <w:bCs/>
    </w:rPr>
  </w:style>
  <w:style w:type="character" w:styleId="Hyperlink">
    <w:name w:val="Hyperlink"/>
    <w:basedOn w:val="DefaultParagraphFont"/>
    <w:uiPriority w:val="99"/>
    <w:unhideWhenUsed/>
    <w:rsid w:val="009361E2"/>
    <w:rPr>
      <w:color w:val="0000FF"/>
      <w:u w:val="single"/>
    </w:rPr>
  </w:style>
  <w:style w:type="paragraph" w:styleId="NoSpacing">
    <w:name w:val="No Spacing"/>
    <w:uiPriority w:val="1"/>
    <w:qFormat/>
    <w:rsid w:val="009361E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664DB"/>
    <w:rPr>
      <w:color w:val="808080"/>
      <w:shd w:val="clear" w:color="auto" w:fill="E6E6E6"/>
    </w:rPr>
  </w:style>
  <w:style w:type="character" w:styleId="Emphasis">
    <w:name w:val="Emphasis"/>
    <w:basedOn w:val="DefaultParagraphFont"/>
    <w:uiPriority w:val="20"/>
    <w:qFormat/>
    <w:rsid w:val="004E7ECB"/>
    <w:rPr>
      <w:i/>
      <w:iCs/>
    </w:rPr>
  </w:style>
  <w:style w:type="paragraph" w:styleId="ListParagraph">
    <w:name w:val="List Paragraph"/>
    <w:basedOn w:val="Normal"/>
    <w:uiPriority w:val="34"/>
    <w:qFormat/>
    <w:rsid w:val="00FC7CE5"/>
    <w:pPr>
      <w:ind w:left="720"/>
      <w:contextualSpacing/>
    </w:pPr>
  </w:style>
  <w:style w:type="character" w:customStyle="1" w:styleId="Heading2Char">
    <w:name w:val="Heading 2 Char"/>
    <w:basedOn w:val="DefaultParagraphFont"/>
    <w:link w:val="Heading2"/>
    <w:uiPriority w:val="9"/>
    <w:rsid w:val="00FC7CE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90">
      <w:bodyDiv w:val="1"/>
      <w:marLeft w:val="0"/>
      <w:marRight w:val="0"/>
      <w:marTop w:val="0"/>
      <w:marBottom w:val="0"/>
      <w:divBdr>
        <w:top w:val="none" w:sz="0" w:space="0" w:color="auto"/>
        <w:left w:val="none" w:sz="0" w:space="0" w:color="auto"/>
        <w:bottom w:val="none" w:sz="0" w:space="0" w:color="auto"/>
        <w:right w:val="none" w:sz="0" w:space="0" w:color="auto"/>
      </w:divBdr>
    </w:div>
    <w:div w:id="1014189078">
      <w:bodyDiv w:val="1"/>
      <w:marLeft w:val="0"/>
      <w:marRight w:val="0"/>
      <w:marTop w:val="0"/>
      <w:marBottom w:val="0"/>
      <w:divBdr>
        <w:top w:val="none" w:sz="0" w:space="0" w:color="auto"/>
        <w:left w:val="none" w:sz="0" w:space="0" w:color="auto"/>
        <w:bottom w:val="none" w:sz="0" w:space="0" w:color="auto"/>
        <w:right w:val="none" w:sz="0" w:space="0" w:color="auto"/>
      </w:divBdr>
    </w:div>
    <w:div w:id="1140686187">
      <w:bodyDiv w:val="1"/>
      <w:marLeft w:val="0"/>
      <w:marRight w:val="0"/>
      <w:marTop w:val="0"/>
      <w:marBottom w:val="0"/>
      <w:divBdr>
        <w:top w:val="none" w:sz="0" w:space="0" w:color="auto"/>
        <w:left w:val="none" w:sz="0" w:space="0" w:color="auto"/>
        <w:bottom w:val="none" w:sz="0" w:space="0" w:color="auto"/>
        <w:right w:val="none" w:sz="0" w:space="0" w:color="auto"/>
      </w:divBdr>
    </w:div>
    <w:div w:id="1321351865">
      <w:bodyDiv w:val="1"/>
      <w:marLeft w:val="0"/>
      <w:marRight w:val="0"/>
      <w:marTop w:val="0"/>
      <w:marBottom w:val="0"/>
      <w:divBdr>
        <w:top w:val="none" w:sz="0" w:space="0" w:color="auto"/>
        <w:left w:val="none" w:sz="0" w:space="0" w:color="auto"/>
        <w:bottom w:val="none" w:sz="0" w:space="0" w:color="auto"/>
        <w:right w:val="none" w:sz="0" w:space="0" w:color="auto"/>
      </w:divBdr>
      <w:divsChild>
        <w:div w:id="157499883">
          <w:marLeft w:val="0"/>
          <w:marRight w:val="0"/>
          <w:marTop w:val="0"/>
          <w:marBottom w:val="0"/>
          <w:divBdr>
            <w:top w:val="none" w:sz="0" w:space="0" w:color="auto"/>
            <w:left w:val="none" w:sz="0" w:space="0" w:color="auto"/>
            <w:bottom w:val="none" w:sz="0" w:space="0" w:color="auto"/>
            <w:right w:val="none" w:sz="0" w:space="0" w:color="auto"/>
          </w:divBdr>
        </w:div>
        <w:div w:id="1699429513">
          <w:marLeft w:val="0"/>
          <w:marRight w:val="0"/>
          <w:marTop w:val="0"/>
          <w:marBottom w:val="0"/>
          <w:divBdr>
            <w:top w:val="none" w:sz="0" w:space="0" w:color="auto"/>
            <w:left w:val="none" w:sz="0" w:space="0" w:color="auto"/>
            <w:bottom w:val="none" w:sz="0" w:space="0" w:color="auto"/>
            <w:right w:val="none" w:sz="0" w:space="0" w:color="auto"/>
          </w:divBdr>
        </w:div>
        <w:div w:id="1040784071">
          <w:marLeft w:val="0"/>
          <w:marRight w:val="0"/>
          <w:marTop w:val="0"/>
          <w:marBottom w:val="0"/>
          <w:divBdr>
            <w:top w:val="none" w:sz="0" w:space="0" w:color="auto"/>
            <w:left w:val="none" w:sz="0" w:space="0" w:color="auto"/>
            <w:bottom w:val="none" w:sz="0" w:space="0" w:color="auto"/>
            <w:right w:val="none" w:sz="0" w:space="0" w:color="auto"/>
          </w:divBdr>
        </w:div>
      </w:divsChild>
    </w:div>
    <w:div w:id="1333993498">
      <w:bodyDiv w:val="1"/>
      <w:marLeft w:val="0"/>
      <w:marRight w:val="0"/>
      <w:marTop w:val="0"/>
      <w:marBottom w:val="0"/>
      <w:divBdr>
        <w:top w:val="none" w:sz="0" w:space="0" w:color="auto"/>
        <w:left w:val="none" w:sz="0" w:space="0" w:color="auto"/>
        <w:bottom w:val="none" w:sz="0" w:space="0" w:color="auto"/>
        <w:right w:val="none" w:sz="0" w:space="0" w:color="auto"/>
      </w:divBdr>
    </w:div>
    <w:div w:id="1454909599">
      <w:bodyDiv w:val="1"/>
      <w:marLeft w:val="0"/>
      <w:marRight w:val="0"/>
      <w:marTop w:val="0"/>
      <w:marBottom w:val="0"/>
      <w:divBdr>
        <w:top w:val="none" w:sz="0" w:space="0" w:color="auto"/>
        <w:left w:val="none" w:sz="0" w:space="0" w:color="auto"/>
        <w:bottom w:val="none" w:sz="0" w:space="0" w:color="auto"/>
        <w:right w:val="none" w:sz="0" w:space="0" w:color="auto"/>
      </w:divBdr>
    </w:div>
    <w:div w:id="1544094380">
      <w:bodyDiv w:val="1"/>
      <w:marLeft w:val="0"/>
      <w:marRight w:val="0"/>
      <w:marTop w:val="0"/>
      <w:marBottom w:val="0"/>
      <w:divBdr>
        <w:top w:val="none" w:sz="0" w:space="0" w:color="auto"/>
        <w:left w:val="none" w:sz="0" w:space="0" w:color="auto"/>
        <w:bottom w:val="none" w:sz="0" w:space="0" w:color="auto"/>
        <w:right w:val="none" w:sz="0" w:space="0" w:color="auto"/>
      </w:divBdr>
    </w:div>
    <w:div w:id="1597320321">
      <w:bodyDiv w:val="1"/>
      <w:marLeft w:val="0"/>
      <w:marRight w:val="0"/>
      <w:marTop w:val="0"/>
      <w:marBottom w:val="0"/>
      <w:divBdr>
        <w:top w:val="none" w:sz="0" w:space="0" w:color="auto"/>
        <w:left w:val="none" w:sz="0" w:space="0" w:color="auto"/>
        <w:bottom w:val="none" w:sz="0" w:space="0" w:color="auto"/>
        <w:right w:val="none" w:sz="0" w:space="0" w:color="auto"/>
      </w:divBdr>
    </w:div>
    <w:div w:id="1960069451">
      <w:bodyDiv w:val="1"/>
      <w:marLeft w:val="0"/>
      <w:marRight w:val="0"/>
      <w:marTop w:val="0"/>
      <w:marBottom w:val="0"/>
      <w:divBdr>
        <w:top w:val="none" w:sz="0" w:space="0" w:color="auto"/>
        <w:left w:val="none" w:sz="0" w:space="0" w:color="auto"/>
        <w:bottom w:val="none" w:sz="0" w:space="0" w:color="auto"/>
        <w:right w:val="none" w:sz="0" w:space="0" w:color="auto"/>
      </w:divBdr>
    </w:div>
    <w:div w:id="20847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dgeonboard.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Maruca</dc:creator>
  <cp:keywords/>
  <dc:description/>
  <cp:lastModifiedBy>Terri Maruca</cp:lastModifiedBy>
  <cp:revision>3</cp:revision>
  <dcterms:created xsi:type="dcterms:W3CDTF">2018-04-27T19:33:00Z</dcterms:created>
  <dcterms:modified xsi:type="dcterms:W3CDTF">2018-05-07T21:41:00Z</dcterms:modified>
</cp:coreProperties>
</file>